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205-1_4seq1.xml.htm"/>
      <w:bookmarkStart w:id="1" w:name="kstm262420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Dietz Thomas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CYPHERPUNK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 THORNDIKE STREET SUITE B1-1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CYPHERPUNK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132,500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E. Onsi as attorney-in-fact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4218" TargetMode="External"/><Relationship Id="rId5" Type="http://schemas.openxmlformats.org/officeDocument/2006/relationships/hyperlink" Target="http://www.sec.gov/cgi-bin/browse-edgar?action=getcompany&amp;CIK=0001509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3120</Characters>
  <CharactersWithSpaces>3625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